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5231" w14:textId="3C8DB61F" w:rsidR="0003778F" w:rsidRPr="001D570C" w:rsidRDefault="0003778F" w:rsidP="0003778F">
      <w:pPr>
        <w:spacing w:after="0"/>
        <w:rPr>
          <w:rFonts w:asciiTheme="minorBidi" w:hAnsiTheme="minorBidi" w:cstheme="minorBidi"/>
          <w:color w:val="auto"/>
          <w:sz w:val="24"/>
          <w:szCs w:val="24"/>
        </w:rPr>
      </w:pPr>
    </w:p>
    <w:p w14:paraId="32BE8279" w14:textId="24F22835" w:rsidR="001D570C" w:rsidRPr="002B6749" w:rsidRDefault="00696904" w:rsidP="00696904">
      <w:pPr>
        <w:jc w:val="right"/>
        <w:rPr>
          <w:rFonts w:asciiTheme="minorBidi" w:hAnsiTheme="minorBidi" w:cstheme="minorBidi"/>
          <w:b/>
          <w:bCs/>
          <w:color w:val="auto"/>
          <w:sz w:val="24"/>
          <w:szCs w:val="24"/>
        </w:rPr>
      </w:pPr>
      <w:r w:rsidRPr="002B6749">
        <w:rPr>
          <w:rFonts w:asciiTheme="minorBidi" w:hAnsiTheme="minorBidi" w:cstheme="minorBidi"/>
          <w:b/>
          <w:bCs/>
          <w:color w:val="auto"/>
          <w:sz w:val="24"/>
          <w:szCs w:val="24"/>
        </w:rPr>
        <w:t>0</w:t>
      </w:r>
      <w:r w:rsidR="002B6749">
        <w:rPr>
          <w:rFonts w:asciiTheme="minorBidi" w:hAnsiTheme="minorBidi" w:cstheme="minorBidi"/>
          <w:b/>
          <w:bCs/>
          <w:color w:val="auto"/>
          <w:sz w:val="24"/>
          <w:szCs w:val="24"/>
        </w:rPr>
        <w:t>3</w:t>
      </w:r>
      <w:r w:rsidR="00D5475C" w:rsidRPr="002B6749">
        <w:rPr>
          <w:rFonts w:asciiTheme="minorBidi" w:hAnsiTheme="minorBidi" w:cstheme="minorBidi"/>
          <w:b/>
          <w:bCs/>
          <w:color w:val="auto"/>
          <w:sz w:val="24"/>
          <w:szCs w:val="24"/>
        </w:rPr>
        <w:t>.</w:t>
      </w:r>
      <w:r w:rsidRPr="002B6749">
        <w:rPr>
          <w:rFonts w:asciiTheme="minorBidi" w:hAnsiTheme="minorBidi" w:cstheme="minorBidi"/>
          <w:b/>
          <w:bCs/>
          <w:color w:val="auto"/>
          <w:sz w:val="24"/>
          <w:szCs w:val="24"/>
        </w:rPr>
        <w:t>0</w:t>
      </w:r>
      <w:r w:rsidR="002B6749">
        <w:rPr>
          <w:rFonts w:asciiTheme="minorBidi" w:hAnsiTheme="minorBidi" w:cstheme="minorBidi"/>
          <w:b/>
          <w:bCs/>
          <w:color w:val="auto"/>
          <w:sz w:val="24"/>
          <w:szCs w:val="24"/>
        </w:rPr>
        <w:t>2</w:t>
      </w:r>
      <w:r w:rsidR="00D5475C" w:rsidRPr="002B6749">
        <w:rPr>
          <w:rFonts w:asciiTheme="minorBidi" w:hAnsiTheme="minorBidi" w:cstheme="minorBidi"/>
          <w:b/>
          <w:bCs/>
          <w:color w:val="auto"/>
          <w:sz w:val="24"/>
          <w:szCs w:val="24"/>
        </w:rPr>
        <w:t>.202</w:t>
      </w:r>
      <w:r w:rsidRPr="002B6749">
        <w:rPr>
          <w:rFonts w:asciiTheme="minorBidi" w:hAnsiTheme="minorBidi" w:cstheme="minorBidi"/>
          <w:b/>
          <w:bCs/>
          <w:color w:val="auto"/>
          <w:sz w:val="24"/>
          <w:szCs w:val="24"/>
        </w:rPr>
        <w:t>5</w:t>
      </w:r>
    </w:p>
    <w:p w14:paraId="7C1C893A" w14:textId="77777777" w:rsidR="002B6749" w:rsidRPr="002B6749" w:rsidRDefault="002B6749" w:rsidP="002B6749">
      <w:pPr>
        <w:jc w:val="center"/>
        <w:rPr>
          <w:rFonts w:asciiTheme="majorBidi" w:hAnsiTheme="majorBidi" w:cstheme="majorBidi"/>
          <w:b/>
          <w:bCs/>
          <w:color w:val="auto"/>
          <w:sz w:val="24"/>
          <w:szCs w:val="24"/>
        </w:rPr>
      </w:pPr>
      <w:r w:rsidRPr="002B6749">
        <w:rPr>
          <w:rFonts w:asciiTheme="majorBidi" w:hAnsiTheme="majorBidi" w:cstheme="majorBidi"/>
          <w:b/>
          <w:bCs/>
          <w:color w:val="auto"/>
          <w:sz w:val="24"/>
          <w:szCs w:val="24"/>
        </w:rPr>
        <w:t>E-TİCARETİN PAYI 2030 YILINDA %40 OLACAK</w:t>
      </w:r>
    </w:p>
    <w:p w14:paraId="6DC96124" w14:textId="538709C9" w:rsidR="002B6749" w:rsidRPr="002B6749" w:rsidRDefault="002B6749" w:rsidP="002B6749">
      <w:pPr>
        <w:jc w:val="center"/>
        <w:rPr>
          <w:rFonts w:asciiTheme="majorBidi" w:hAnsiTheme="majorBidi" w:cstheme="majorBidi"/>
          <w:b/>
          <w:bCs/>
          <w:color w:val="auto"/>
          <w:sz w:val="24"/>
          <w:szCs w:val="24"/>
        </w:rPr>
      </w:pPr>
      <w:r w:rsidRPr="002B6749">
        <w:rPr>
          <w:rFonts w:asciiTheme="majorBidi" w:hAnsiTheme="majorBidi" w:cstheme="majorBidi"/>
          <w:b/>
          <w:bCs/>
          <w:color w:val="auto"/>
          <w:sz w:val="24"/>
          <w:szCs w:val="24"/>
        </w:rPr>
        <w:t xml:space="preserve">UTİKAD Yönetim Kurulu Üyesi ve UTİKAD Mikro Lojistik ve Dijitalleşme Çalışma Grubu Başkanı Serdar Ayırtman ülkelerin kalkınmasında dijitalleşmenin ve e-ticaretin rolünün kaçınılmaz olduğunu belirterek, Covid-19 pandemisi sonrasında e-ticaret en önemli başlıklardan biri olarak öne çıktığını ve e-ticaret hacminin 2030 yılına kadar toplam dünya ticaretinin %40’ına ulaşacağını </w:t>
      </w:r>
      <w:r w:rsidR="00804250">
        <w:rPr>
          <w:rFonts w:asciiTheme="majorBidi" w:hAnsiTheme="majorBidi" w:cstheme="majorBidi"/>
          <w:b/>
          <w:bCs/>
          <w:color w:val="auto"/>
          <w:sz w:val="24"/>
          <w:szCs w:val="24"/>
        </w:rPr>
        <w:t>ifade etti.</w:t>
      </w:r>
    </w:p>
    <w:p w14:paraId="61A091A5" w14:textId="48D665CB" w:rsidR="002B6749" w:rsidRPr="002B6749" w:rsidRDefault="002B6749" w:rsidP="002B6749">
      <w:pPr>
        <w:jc w:val="both"/>
        <w:rPr>
          <w:rFonts w:asciiTheme="majorBidi" w:hAnsiTheme="majorBidi" w:cstheme="majorBidi"/>
          <w:color w:val="auto"/>
          <w:sz w:val="24"/>
          <w:szCs w:val="24"/>
        </w:rPr>
      </w:pPr>
      <w:r w:rsidRPr="002B6749">
        <w:rPr>
          <w:rFonts w:asciiTheme="majorBidi" w:hAnsiTheme="majorBidi" w:cstheme="majorBidi"/>
          <w:color w:val="auto"/>
          <w:sz w:val="24"/>
          <w:szCs w:val="24"/>
        </w:rPr>
        <w:t xml:space="preserve">UTİKAD Yönetim Kurulu Üyesi ve UTİKAD Mikro Lojistik ve Dijitalleşme Çalışma Grubu Başkanı Serdar Ayırtman, 2020 yılında tüm dünyayı etkileyen Covid-19 pandemisinin e-ticaret sektörünün gelişimine büyük katkı sağladığını vurguladı. Ayırtman, “Ticaret Bakanlığı’nın açıkladığı verilere göre, e-ticaret hacminin genel ticaret hacmine oranı 2019 yılında %10,1 olarak gerçekleşti. Bu oran yıllar içinde özellikle Covid-19’un da etkisiyle ciddi bir artış göstererek 2023 yılında %20,3 olarak kaydedildi. Türkiye perakende e-ticaret pazarı son beş yılda en hızlı büyüyen pazar konumunda yer alıyor. 2025 yılında e-ticaret ve e-ihracat sektöründeki sorunlar çözülürse öngörülerin üstünde hacim büyümeye devam edecek. E-ticaret hacminin 2030 yılına kadar toplam </w:t>
      </w:r>
      <w:proofErr w:type="gramStart"/>
      <w:r w:rsidRPr="002B6749">
        <w:rPr>
          <w:rFonts w:asciiTheme="majorBidi" w:hAnsiTheme="majorBidi" w:cstheme="majorBidi"/>
          <w:color w:val="auto"/>
          <w:sz w:val="24"/>
          <w:szCs w:val="24"/>
        </w:rPr>
        <w:t>dünya</w:t>
      </w:r>
      <w:proofErr w:type="gramEnd"/>
      <w:r w:rsidRPr="002B6749">
        <w:rPr>
          <w:rFonts w:asciiTheme="majorBidi" w:hAnsiTheme="majorBidi" w:cstheme="majorBidi"/>
          <w:color w:val="auto"/>
          <w:sz w:val="24"/>
          <w:szCs w:val="24"/>
        </w:rPr>
        <w:t xml:space="preserve"> ticaretinin %40’ına ulaşacağı öngörülüyor.” dedi.</w:t>
      </w:r>
    </w:p>
    <w:p w14:paraId="6800529C" w14:textId="77777777" w:rsidR="002B6749" w:rsidRPr="002B6749" w:rsidRDefault="002B6749" w:rsidP="002B6749">
      <w:pPr>
        <w:jc w:val="both"/>
        <w:rPr>
          <w:rFonts w:asciiTheme="majorBidi" w:hAnsiTheme="majorBidi" w:cstheme="majorBidi"/>
          <w:b/>
          <w:bCs/>
          <w:color w:val="auto"/>
          <w:sz w:val="24"/>
          <w:szCs w:val="24"/>
        </w:rPr>
      </w:pPr>
      <w:r w:rsidRPr="002B6749">
        <w:rPr>
          <w:rFonts w:asciiTheme="majorBidi" w:hAnsiTheme="majorBidi" w:cstheme="majorBidi"/>
          <w:b/>
          <w:bCs/>
          <w:color w:val="auto"/>
          <w:sz w:val="24"/>
          <w:szCs w:val="24"/>
        </w:rPr>
        <w:t>TÜRKİYE’NİN E-TİCARET PAZARININ ÖNÜNDEKİ ENGELLERİ KALDIRMALIYIZ</w:t>
      </w:r>
    </w:p>
    <w:p w14:paraId="6F6E2B8C" w14:textId="198BB7EF" w:rsidR="002B6749" w:rsidRPr="002B6749" w:rsidRDefault="002B6749" w:rsidP="002B6749">
      <w:pPr>
        <w:jc w:val="both"/>
        <w:rPr>
          <w:rFonts w:asciiTheme="majorBidi" w:hAnsiTheme="majorBidi" w:cstheme="majorBidi"/>
          <w:color w:val="auto"/>
          <w:sz w:val="24"/>
          <w:szCs w:val="24"/>
          <w:lang w:val="en-US"/>
        </w:rPr>
      </w:pPr>
      <w:r w:rsidRPr="002B6749">
        <w:rPr>
          <w:rFonts w:asciiTheme="majorBidi" w:hAnsiTheme="majorBidi" w:cstheme="majorBidi"/>
          <w:color w:val="auto"/>
          <w:sz w:val="24"/>
          <w:szCs w:val="24"/>
        </w:rPr>
        <w:t xml:space="preserve">UTİKAD Mikro Lojistik ve Dijitalleşme Çalışma Grubu’nun sektördeki sorunları gündeme alarak çözüme kavuşmasına katkı sağladığını belirten Ayırtman, Türkiye’nin e-ticaret pazarının önündeki engellerin kaldırılması gerektiğini vurguladı. E-ticaret hacminin artması için </w:t>
      </w:r>
      <w:r w:rsidRPr="002B6749">
        <w:rPr>
          <w:rFonts w:asciiTheme="majorBidi" w:hAnsiTheme="majorBidi" w:cstheme="majorBidi"/>
          <w:color w:val="auto"/>
          <w:sz w:val="24"/>
          <w:szCs w:val="24"/>
          <w:lang w:val="en-US"/>
        </w:rPr>
        <w:t>Türkiye’de uluslararası uçuş yapılan bütün havalimanlarında e-ticaret uygulamalarının yeşiltaş noktasında çalışmaların hızlandırılması gerektiğine işaret eden</w:t>
      </w:r>
      <w:r w:rsidRPr="002B6749">
        <w:rPr>
          <w:rFonts w:asciiTheme="majorBidi" w:hAnsiTheme="majorBidi" w:cstheme="majorBidi"/>
          <w:color w:val="auto"/>
          <w:sz w:val="24"/>
          <w:szCs w:val="24"/>
        </w:rPr>
        <w:t xml:space="preserve"> Ayırtman,</w:t>
      </w:r>
      <w:r w:rsidRPr="002B6749">
        <w:rPr>
          <w:rFonts w:asciiTheme="majorBidi" w:hAnsiTheme="majorBidi" w:cstheme="majorBidi"/>
          <w:color w:val="auto"/>
          <w:sz w:val="24"/>
          <w:szCs w:val="24"/>
          <w:lang w:val="en-US"/>
        </w:rPr>
        <w:t xml:space="preserve"> “Ülkemizde </w:t>
      </w:r>
      <w:r w:rsidRPr="002B6749">
        <w:rPr>
          <w:rFonts w:asciiTheme="majorBidi" w:hAnsiTheme="majorBidi" w:cstheme="majorBidi"/>
          <w:color w:val="auto"/>
          <w:sz w:val="24"/>
          <w:szCs w:val="24"/>
        </w:rPr>
        <w:t xml:space="preserve">e-ticaret İstanbul Havalimanı’na sıkışmış bir noktada, bunu tüm ülke sathına yaymak istiyoruz. Uluslararası uçuş yapılan bütün havalimanlarının e-ticaret faaliyetlerine hizmet veriyor olması gerekiyor. Türkiye’nin küresel arenada e-ticarette rekabetçi bir ülke haline gelmesini istiyoruz. </w:t>
      </w:r>
      <w:r w:rsidRPr="002B6749">
        <w:rPr>
          <w:rFonts w:asciiTheme="majorBidi" w:hAnsiTheme="majorBidi" w:cstheme="majorBidi"/>
          <w:color w:val="auto"/>
          <w:sz w:val="24"/>
          <w:szCs w:val="24"/>
          <w:lang w:val="en-US"/>
        </w:rPr>
        <w:t>Küresel rekabetçilik için maliyetlerin aşağıya çekilmesi gerekiyor. Türkiye’de e-ticaretin önünü açmak istiyoruz.” dedi.</w:t>
      </w:r>
    </w:p>
    <w:p w14:paraId="708983E1" w14:textId="77777777" w:rsidR="002B6749" w:rsidRPr="002B6749" w:rsidRDefault="002B6749" w:rsidP="002B6749">
      <w:pPr>
        <w:jc w:val="both"/>
        <w:rPr>
          <w:rFonts w:asciiTheme="majorBidi" w:hAnsiTheme="majorBidi" w:cstheme="majorBidi"/>
          <w:b/>
          <w:bCs/>
          <w:color w:val="auto"/>
          <w:sz w:val="24"/>
          <w:szCs w:val="24"/>
        </w:rPr>
      </w:pPr>
      <w:r w:rsidRPr="002B6749">
        <w:rPr>
          <w:rFonts w:asciiTheme="majorBidi" w:hAnsiTheme="majorBidi" w:cstheme="majorBidi"/>
          <w:b/>
          <w:bCs/>
          <w:color w:val="auto"/>
          <w:sz w:val="24"/>
          <w:szCs w:val="24"/>
        </w:rPr>
        <w:t>E-TİCARET SEKTÖRÜNÜN BÜYÜMESİ DEPOLAMA ALANI İHTİYACINI ORTAYA ÇIKARDI</w:t>
      </w:r>
    </w:p>
    <w:p w14:paraId="2A5AF5E8" w14:textId="77777777" w:rsidR="00804250" w:rsidRDefault="002B6749" w:rsidP="00804250">
      <w:pPr>
        <w:jc w:val="both"/>
        <w:rPr>
          <w:rFonts w:asciiTheme="majorBidi" w:hAnsiTheme="majorBidi" w:cstheme="majorBidi"/>
          <w:color w:val="auto"/>
          <w:sz w:val="24"/>
          <w:szCs w:val="24"/>
        </w:rPr>
      </w:pPr>
      <w:r w:rsidRPr="002B6749">
        <w:rPr>
          <w:rFonts w:asciiTheme="majorBidi" w:hAnsiTheme="majorBidi" w:cstheme="majorBidi"/>
          <w:color w:val="auto"/>
          <w:sz w:val="24"/>
          <w:szCs w:val="24"/>
        </w:rPr>
        <w:t xml:space="preserve">Türkiye'de perakende e-ticaret sektörünün büyümesinin, depolama alanında önemli zorlukları ve gelişim alanlarını ortaya çıkardığını belirten UTİKAD Mikro Lojistik ve Dijitalleşme Çalışma Grubu Başkan Yardımcısı Tolgahan Bulut ise, depolama alanı ihtiyacına dikkat çekti. Bulut, “Coğrafi avantajı nedeniyle Türkiye’de e-ticaretin geliştirilmesi ve fırsatların değerlendirilmesi kritik bir öneme sahip. Türkiye'de perakende e-ticaret sektörünün büyümesi, depolama alanında </w:t>
      </w:r>
      <w:r w:rsidR="00804250">
        <w:rPr>
          <w:rFonts w:asciiTheme="majorBidi" w:hAnsiTheme="majorBidi" w:cstheme="majorBidi"/>
          <w:color w:val="auto"/>
          <w:sz w:val="24"/>
          <w:szCs w:val="24"/>
        </w:rPr>
        <w:t xml:space="preserve"> </w:t>
      </w:r>
    </w:p>
    <w:p w14:paraId="3EE10829" w14:textId="77777777" w:rsidR="00804250" w:rsidRDefault="00804250" w:rsidP="00804250">
      <w:pPr>
        <w:jc w:val="both"/>
        <w:rPr>
          <w:rFonts w:asciiTheme="majorBidi" w:hAnsiTheme="majorBidi" w:cstheme="majorBidi"/>
          <w:color w:val="auto"/>
          <w:sz w:val="24"/>
          <w:szCs w:val="24"/>
        </w:rPr>
      </w:pPr>
    </w:p>
    <w:p w14:paraId="66954FD6" w14:textId="7E9896E0" w:rsidR="002B6749" w:rsidRPr="002B6749" w:rsidRDefault="002B6749" w:rsidP="00804250">
      <w:pPr>
        <w:jc w:val="both"/>
        <w:rPr>
          <w:rFonts w:asciiTheme="majorBidi" w:hAnsiTheme="majorBidi" w:cstheme="majorBidi"/>
          <w:color w:val="auto"/>
          <w:sz w:val="24"/>
          <w:szCs w:val="24"/>
        </w:rPr>
      </w:pPr>
      <w:proofErr w:type="gramStart"/>
      <w:r w:rsidRPr="002B6749">
        <w:rPr>
          <w:rFonts w:asciiTheme="majorBidi" w:hAnsiTheme="majorBidi" w:cstheme="majorBidi"/>
          <w:color w:val="auto"/>
          <w:sz w:val="24"/>
          <w:szCs w:val="24"/>
        </w:rPr>
        <w:t>önemli</w:t>
      </w:r>
      <w:proofErr w:type="gramEnd"/>
      <w:r w:rsidRPr="002B6749">
        <w:rPr>
          <w:rFonts w:asciiTheme="majorBidi" w:hAnsiTheme="majorBidi" w:cstheme="majorBidi"/>
          <w:color w:val="auto"/>
          <w:sz w:val="24"/>
          <w:szCs w:val="24"/>
        </w:rPr>
        <w:t xml:space="preserve"> zorlukları ve gelişim alanlarını ortaya çıkardı. UTİKAD Mikro Lojistik ve Dijitalleşme Çalışma Grubu da hem e-ticaret hem de e-ihracat sektöründe yaşanan sorunları aylık olarak gerçekleştirilen çalışma grubu toplantılarında mevcut durum, sorunlar ve çözüm önerileri ile fırsatlar ve tehditler olarak değerlendiriyor. 2024 yılında yapılan değerlendirmelerde yer hizmetlerinde ve antrepolarda altyapının yetersiz olduğu, gümrük işlem sürelerinin uzun sürdüğü, mevzuatın e-ticaretin büyümesine mevcut şartlarda uygun olmadığı, Evrensel Posta Hizmet bedelinin hem taşıyıcıdan hem de alt taşıyıcıdan mükerrer olarak alınmasının doğru bulunmadığı görüşlerine varıldı.” dedi.</w:t>
      </w:r>
    </w:p>
    <w:p w14:paraId="0924C3C0" w14:textId="77777777" w:rsidR="002B6749" w:rsidRPr="002B6749" w:rsidRDefault="002B6749" w:rsidP="002B6749">
      <w:pPr>
        <w:jc w:val="both"/>
        <w:rPr>
          <w:rFonts w:asciiTheme="majorBidi" w:hAnsiTheme="majorBidi" w:cstheme="majorBidi"/>
          <w:b/>
          <w:bCs/>
          <w:color w:val="auto"/>
          <w:sz w:val="24"/>
          <w:szCs w:val="24"/>
        </w:rPr>
      </w:pPr>
      <w:r w:rsidRPr="002B6749">
        <w:rPr>
          <w:rFonts w:asciiTheme="majorBidi" w:hAnsiTheme="majorBidi" w:cstheme="majorBidi"/>
          <w:b/>
          <w:bCs/>
          <w:color w:val="auto"/>
          <w:sz w:val="24"/>
          <w:szCs w:val="24"/>
        </w:rPr>
        <w:t>UTİKAD, E-TİCARET SEKTÖRÜNDEKİ SORUNLARI GÜNDEME ALARAK ÇÖZÜME KAVUŞMASINA KATKI SAĞLIYOR</w:t>
      </w:r>
    </w:p>
    <w:p w14:paraId="62764BA7" w14:textId="77777777" w:rsidR="002B6749" w:rsidRPr="002B6749" w:rsidRDefault="002B6749" w:rsidP="002B6749">
      <w:pPr>
        <w:jc w:val="both"/>
        <w:rPr>
          <w:rFonts w:asciiTheme="majorBidi" w:hAnsiTheme="majorBidi" w:cstheme="majorBidi"/>
          <w:color w:val="auto"/>
          <w:sz w:val="24"/>
          <w:szCs w:val="24"/>
        </w:rPr>
      </w:pPr>
      <w:r w:rsidRPr="002B6749">
        <w:rPr>
          <w:rFonts w:asciiTheme="majorBidi" w:hAnsiTheme="majorBidi" w:cstheme="majorBidi"/>
          <w:color w:val="auto"/>
          <w:sz w:val="24"/>
          <w:szCs w:val="24"/>
        </w:rPr>
        <w:t>Bulut, “Çalışma grubu toplantılarında sadece sorunlar tespit edilmiyor aynı zamanda sorunların çözüme kavuşması için bulunmamız gereken girişimleri de belirliyoruz. Geçtiğimiz yıl e-ticaret sektöründeki pazara giriş koşulları ve pazar yapısına ilişkin değerlendirmeler yapılarak konu hakkında Ticaret Bakanlığı ile toplantılar yaptık. Toplantılar sonrası sektörümüzün iş yapış modellerini, ihtiyaçlarını ve atılması gereken adımları Bakanlığımız ile paylaştık.” dedi.</w:t>
      </w:r>
    </w:p>
    <w:p w14:paraId="6F413AA1" w14:textId="77777777" w:rsidR="002B6749" w:rsidRPr="002B6749" w:rsidRDefault="002B6749" w:rsidP="002B6749">
      <w:pPr>
        <w:jc w:val="both"/>
        <w:rPr>
          <w:rFonts w:asciiTheme="majorBidi" w:hAnsiTheme="majorBidi" w:cstheme="majorBidi"/>
          <w:b/>
          <w:bCs/>
          <w:color w:val="auto"/>
          <w:sz w:val="24"/>
          <w:szCs w:val="24"/>
        </w:rPr>
      </w:pPr>
      <w:r w:rsidRPr="002B6749">
        <w:rPr>
          <w:rFonts w:asciiTheme="majorBidi" w:hAnsiTheme="majorBidi" w:cstheme="majorBidi"/>
          <w:b/>
          <w:bCs/>
          <w:color w:val="auto"/>
          <w:sz w:val="24"/>
          <w:szCs w:val="24"/>
        </w:rPr>
        <w:t>UTİKAD’IN LOJİSTİKTE İNOVASYON VE TEKNOLOJİ ANKETİ SEKTÖRDEKİ DİJİTALLEŞMEYİ HIZLANDIRACAK</w:t>
      </w:r>
    </w:p>
    <w:p w14:paraId="34732115" w14:textId="77777777" w:rsidR="002B6749" w:rsidRPr="002B6749" w:rsidRDefault="002B6749" w:rsidP="002B6749">
      <w:pPr>
        <w:jc w:val="both"/>
        <w:rPr>
          <w:rFonts w:asciiTheme="majorBidi" w:hAnsiTheme="majorBidi" w:cstheme="majorBidi"/>
          <w:color w:val="auto"/>
          <w:sz w:val="24"/>
          <w:szCs w:val="24"/>
        </w:rPr>
      </w:pPr>
      <w:r w:rsidRPr="002B6749">
        <w:rPr>
          <w:rFonts w:asciiTheme="majorBidi" w:hAnsiTheme="majorBidi" w:cstheme="majorBidi"/>
          <w:color w:val="auto"/>
          <w:sz w:val="24"/>
          <w:szCs w:val="24"/>
        </w:rPr>
        <w:t>İnovatif gelişmelerin önemini vurgulayan ve ayrıca ilgili bilgi akışının sektöre aktarımının sağlanmasına yönelik değerlendirmeler yapıldığını belirten Bulut, “UTİKAD Mikro Lojistik ve Dijitalleşme Çalışma Grubu sektördeki dijitalleşmeyi hızlandıracak çalışmalar yürütüyor. Geçtiğimiz yıl bir dijital yol haritası oluşturmak ve sektörümüzün dijital süreçleri benimsemesine yönelik durum tespiti yapmak için İnovasyon ve Teknoloji Anketi uyguladık. Bu anketin sonuçları üyelerimizin dijital ihtiyaçlarına yönelik çalışmalarımıza esas teşkil ediyor.” açıklamasında bulundu.</w:t>
      </w:r>
    </w:p>
    <w:p w14:paraId="5B181256" w14:textId="77777777" w:rsidR="002B6749" w:rsidRDefault="002B6749" w:rsidP="00093174">
      <w:pPr>
        <w:spacing w:after="0" w:line="240" w:lineRule="auto"/>
        <w:jc w:val="both"/>
        <w:rPr>
          <w:rFonts w:asciiTheme="minorBidi" w:hAnsiTheme="minorBidi" w:cstheme="minorBidi"/>
          <w:b/>
          <w:i/>
          <w:color w:val="auto"/>
          <w:sz w:val="18"/>
          <w:szCs w:val="18"/>
        </w:rPr>
      </w:pPr>
    </w:p>
    <w:p w14:paraId="0045AFAF" w14:textId="77777777" w:rsidR="002B6749" w:rsidRDefault="002B6749" w:rsidP="00093174">
      <w:pPr>
        <w:spacing w:after="0" w:line="240" w:lineRule="auto"/>
        <w:jc w:val="both"/>
        <w:rPr>
          <w:rFonts w:asciiTheme="minorBidi" w:hAnsiTheme="minorBidi" w:cstheme="minorBidi"/>
          <w:b/>
          <w:i/>
          <w:color w:val="auto"/>
          <w:sz w:val="18"/>
          <w:szCs w:val="18"/>
        </w:rPr>
      </w:pPr>
    </w:p>
    <w:p w14:paraId="76872435" w14:textId="77777777" w:rsidR="002B6749" w:rsidRDefault="002B6749" w:rsidP="00093174">
      <w:pPr>
        <w:spacing w:after="0" w:line="240" w:lineRule="auto"/>
        <w:jc w:val="both"/>
        <w:rPr>
          <w:rFonts w:asciiTheme="minorBidi" w:hAnsiTheme="minorBidi" w:cstheme="minorBidi"/>
          <w:b/>
          <w:i/>
          <w:color w:val="auto"/>
          <w:sz w:val="18"/>
          <w:szCs w:val="18"/>
        </w:rPr>
      </w:pPr>
    </w:p>
    <w:p w14:paraId="729FCAF4" w14:textId="0C716D9F" w:rsidR="00093174" w:rsidRPr="00DD7176" w:rsidRDefault="00093174" w:rsidP="00093174">
      <w:pPr>
        <w:spacing w:after="0" w:line="240" w:lineRule="auto"/>
        <w:jc w:val="both"/>
        <w:rPr>
          <w:rFonts w:asciiTheme="minorBidi" w:hAnsiTheme="minorBidi" w:cstheme="minorBidi"/>
          <w:b/>
          <w:i/>
          <w:color w:val="auto"/>
          <w:sz w:val="18"/>
          <w:szCs w:val="18"/>
        </w:rPr>
      </w:pPr>
      <w:r w:rsidRPr="00DD7176">
        <w:rPr>
          <w:rFonts w:asciiTheme="minorBidi" w:hAnsiTheme="minorBidi" w:cstheme="minorBidi"/>
          <w:b/>
          <w:i/>
          <w:color w:val="auto"/>
          <w:sz w:val="18"/>
          <w:szCs w:val="18"/>
        </w:rPr>
        <w:t>UTİKAD Hakkında;</w:t>
      </w:r>
    </w:p>
    <w:p w14:paraId="7739EE6B" w14:textId="77777777" w:rsidR="00093174" w:rsidRPr="00DD7176" w:rsidRDefault="00093174" w:rsidP="00093174">
      <w:pPr>
        <w:spacing w:after="0" w:line="240" w:lineRule="auto"/>
        <w:jc w:val="both"/>
        <w:rPr>
          <w:rFonts w:asciiTheme="minorBidi" w:hAnsiTheme="minorBidi" w:cstheme="minorBidi"/>
          <w:b/>
          <w:i/>
          <w:color w:val="auto"/>
          <w:sz w:val="18"/>
          <w:szCs w:val="18"/>
        </w:rPr>
      </w:pPr>
      <w:r w:rsidRPr="00DD7176">
        <w:rPr>
          <w:rFonts w:asciiTheme="minorBidi" w:hAnsiTheme="minorBidi" w:cstheme="minorBidi"/>
          <w:b/>
          <w:i/>
          <w:color w:val="auto"/>
          <w:sz w:val="18"/>
          <w:szCs w:val="18"/>
        </w:rPr>
        <w:t xml:space="preserve">   </w:t>
      </w:r>
    </w:p>
    <w:p w14:paraId="36F00A05" w14:textId="0F856874" w:rsidR="007C2CD1" w:rsidRPr="00A11ACF" w:rsidRDefault="00093174" w:rsidP="00A11ACF">
      <w:pPr>
        <w:spacing w:after="0" w:line="240" w:lineRule="auto"/>
        <w:jc w:val="both"/>
        <w:rPr>
          <w:rFonts w:asciiTheme="minorBidi" w:hAnsiTheme="minorBidi" w:cstheme="minorBidi"/>
          <w:i/>
          <w:color w:val="auto"/>
          <w:sz w:val="18"/>
          <w:szCs w:val="18"/>
        </w:rPr>
      </w:pPr>
      <w:r w:rsidRPr="00DD7176">
        <w:rPr>
          <w:rFonts w:asciiTheme="minorBidi" w:hAnsiTheme="minorBidi" w:cstheme="minorBidi"/>
          <w:i/>
          <w:color w:val="auto"/>
          <w:sz w:val="18"/>
          <w:szCs w:val="18"/>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 birliği Teşkilatı Lojistik Sağlayıcıları Dernekleri Federasyonu (ECOLPAF) kurucu üyesidir.</w:t>
      </w:r>
    </w:p>
    <w:sectPr w:rsidR="007C2CD1" w:rsidRPr="00A11ACF" w:rsidSect="005727AB">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A557" w14:textId="77777777" w:rsidR="00C81680" w:rsidRDefault="00C81680" w:rsidP="00BD1D2D">
      <w:pPr>
        <w:spacing w:after="0" w:line="240" w:lineRule="auto"/>
      </w:pPr>
      <w:r>
        <w:separator/>
      </w:r>
    </w:p>
  </w:endnote>
  <w:endnote w:type="continuationSeparator" w:id="0">
    <w:p w14:paraId="76D97D30" w14:textId="77777777" w:rsidR="00C81680" w:rsidRDefault="00C81680"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BA99" w14:textId="77777777" w:rsidR="00F0476B" w:rsidRPr="00F0476B" w:rsidRDefault="00823B30" w:rsidP="00132D52">
    <w:pPr>
      <w:pStyle w:val="AltBilgi"/>
      <w:jc w:val="center"/>
      <w:rPr>
        <w:rStyle w:val="Kpr"/>
        <w:rFonts w:ascii="Microsoft Sans Serif" w:hAnsi="Microsoft Sans Serif" w:cs="Microsoft Sans Serif"/>
        <w:b/>
        <w:noProof/>
        <w:color w:val="000000" w:themeColor="text1"/>
        <w:u w:val="none"/>
      </w:rPr>
    </w:pPr>
    <w:hyperlink r:id="rId1" w:history="1">
      <w:r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5D440E2"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AC9FC37" w14:textId="77777777" w:rsidR="005262A9" w:rsidRDefault="005262A9" w:rsidP="005262A9">
    <w:pPr>
      <w:pStyle w:val="AltBilgi"/>
      <w:jc w:val="center"/>
      <w:rPr>
        <w:rFonts w:ascii="Microsoft Sans Serif" w:hAnsi="Microsoft Sans Serif" w:cs="Microsoft Sans Serif"/>
        <w:noProof/>
        <w:color w:val="000000" w:themeColor="text1"/>
      </w:rPr>
    </w:pPr>
    <w:r w:rsidRPr="00AF3665">
      <w:rPr>
        <w:rFonts w:ascii="Microsoft Sans Serif" w:hAnsi="Microsoft Sans Serif" w:cs="Microsoft Sans Serif"/>
        <w:noProof/>
        <w:color w:val="000000" w:themeColor="text1"/>
      </w:rPr>
      <w:t>Turkish Forwarding and Logistics Association</w:t>
    </w:r>
  </w:p>
  <w:p w14:paraId="51DD82DA" w14:textId="77777777" w:rsidR="005262A9"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9F1B9DD"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097436DE"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4A69A57C"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No: 149/</w:t>
    </w:r>
    <w:proofErr w:type="gramStart"/>
    <w:r>
      <w:rPr>
        <w:rFonts w:ascii="Microsoft Sans Serif" w:eastAsia="Calibri" w:hAnsi="Microsoft Sans Serif" w:cs="Microsoft Sans Serif"/>
        <w:color w:val="auto"/>
        <w:kern w:val="0"/>
        <w:lang w:eastAsia="en-US"/>
      </w:rPr>
      <w:t>6  Beşiktaş</w:t>
    </w:r>
    <w:proofErr w:type="gramEnd"/>
    <w:r>
      <w:rPr>
        <w:rFonts w:ascii="Microsoft Sans Serif" w:eastAsia="Calibri" w:hAnsi="Microsoft Sans Serif" w:cs="Microsoft Sans Serif"/>
        <w:color w:val="auto"/>
        <w:kern w:val="0"/>
        <w:lang w:eastAsia="en-US"/>
      </w:rPr>
      <w:t xml:space="preserve">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p>
  <w:p w14:paraId="1BA6A665" w14:textId="23A7577E" w:rsidR="00823B30" w:rsidRPr="00866010" w:rsidRDefault="00823B30" w:rsidP="00866010">
    <w:pPr>
      <w:spacing w:after="0"/>
      <w:jc w:val="center"/>
      <w:rPr>
        <w:rFonts w:ascii="Microsoft Sans Serif" w:eastAsia="Calibri" w:hAnsi="Microsoft Sans Serif" w:cs="Microsoft Sans Serif"/>
        <w:color w:val="auto"/>
        <w:kern w:val="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B690" w14:textId="77777777" w:rsidR="00C81680" w:rsidRDefault="00C81680" w:rsidP="00BD1D2D">
      <w:pPr>
        <w:spacing w:after="0" w:line="240" w:lineRule="auto"/>
      </w:pPr>
      <w:r>
        <w:separator/>
      </w:r>
    </w:p>
  </w:footnote>
  <w:footnote w:type="continuationSeparator" w:id="0">
    <w:p w14:paraId="14928E2D" w14:textId="77777777" w:rsidR="00C81680" w:rsidRDefault="00C81680"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967C" w14:textId="77777777" w:rsidR="00132D52" w:rsidRDefault="00132D52" w:rsidP="00132D52">
    <w:pPr>
      <w:pStyle w:val="stBilgi"/>
      <w:jc w:val="center"/>
    </w:pPr>
    <w:r>
      <w:rPr>
        <w:noProof/>
      </w:rPr>
      <w:drawing>
        <wp:inline distT="0" distB="0" distL="0" distR="0" wp14:anchorId="1FB408E8" wp14:editId="0DAAB7C7">
          <wp:extent cx="2200275" cy="434824"/>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379" cy="438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25F"/>
    <w:multiLevelType w:val="hybridMultilevel"/>
    <w:tmpl w:val="674AE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122950">
    <w:abstractNumId w:val="7"/>
  </w:num>
  <w:num w:numId="2" w16cid:durableId="554656114">
    <w:abstractNumId w:val="6"/>
  </w:num>
  <w:num w:numId="3" w16cid:durableId="49692756">
    <w:abstractNumId w:val="1"/>
  </w:num>
  <w:num w:numId="4" w16cid:durableId="461970805">
    <w:abstractNumId w:val="5"/>
  </w:num>
  <w:num w:numId="5" w16cid:durableId="132644992">
    <w:abstractNumId w:val="3"/>
  </w:num>
  <w:num w:numId="6" w16cid:durableId="756174536">
    <w:abstractNumId w:val="4"/>
  </w:num>
  <w:num w:numId="7" w16cid:durableId="294065203">
    <w:abstractNumId w:val="0"/>
  </w:num>
  <w:num w:numId="8" w16cid:durableId="1618100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0B32"/>
    <w:rsid w:val="00012C40"/>
    <w:rsid w:val="0002347B"/>
    <w:rsid w:val="00025BE7"/>
    <w:rsid w:val="0002684B"/>
    <w:rsid w:val="00033B76"/>
    <w:rsid w:val="00033CFA"/>
    <w:rsid w:val="0003720D"/>
    <w:rsid w:val="0003778F"/>
    <w:rsid w:val="00037B1C"/>
    <w:rsid w:val="00044C41"/>
    <w:rsid w:val="00047CB8"/>
    <w:rsid w:val="00050FCA"/>
    <w:rsid w:val="00053019"/>
    <w:rsid w:val="0005336E"/>
    <w:rsid w:val="0005434E"/>
    <w:rsid w:val="00062278"/>
    <w:rsid w:val="00062602"/>
    <w:rsid w:val="00065EB8"/>
    <w:rsid w:val="0007237D"/>
    <w:rsid w:val="000735FF"/>
    <w:rsid w:val="00073A20"/>
    <w:rsid w:val="00081C76"/>
    <w:rsid w:val="00081DCA"/>
    <w:rsid w:val="00084923"/>
    <w:rsid w:val="00084CA5"/>
    <w:rsid w:val="00086B86"/>
    <w:rsid w:val="00090818"/>
    <w:rsid w:val="00093174"/>
    <w:rsid w:val="0009479E"/>
    <w:rsid w:val="000948E0"/>
    <w:rsid w:val="00096589"/>
    <w:rsid w:val="000973F1"/>
    <w:rsid w:val="000A029A"/>
    <w:rsid w:val="000A3E34"/>
    <w:rsid w:val="000A4D54"/>
    <w:rsid w:val="000B1BC3"/>
    <w:rsid w:val="000B347F"/>
    <w:rsid w:val="000B3E9E"/>
    <w:rsid w:val="000B77FA"/>
    <w:rsid w:val="000C28B1"/>
    <w:rsid w:val="000C41FE"/>
    <w:rsid w:val="000C679E"/>
    <w:rsid w:val="000C6850"/>
    <w:rsid w:val="000D0D06"/>
    <w:rsid w:val="000D0DBF"/>
    <w:rsid w:val="000D554A"/>
    <w:rsid w:val="000E0646"/>
    <w:rsid w:val="000E1D5C"/>
    <w:rsid w:val="000E4983"/>
    <w:rsid w:val="000F05BF"/>
    <w:rsid w:val="000F092F"/>
    <w:rsid w:val="000F378C"/>
    <w:rsid w:val="000F6B0A"/>
    <w:rsid w:val="00100940"/>
    <w:rsid w:val="00104964"/>
    <w:rsid w:val="00106A32"/>
    <w:rsid w:val="0010794F"/>
    <w:rsid w:val="0011145E"/>
    <w:rsid w:val="00111CD3"/>
    <w:rsid w:val="00113E21"/>
    <w:rsid w:val="001170C5"/>
    <w:rsid w:val="001238AA"/>
    <w:rsid w:val="00123AB7"/>
    <w:rsid w:val="00130A3D"/>
    <w:rsid w:val="001326FD"/>
    <w:rsid w:val="00132D52"/>
    <w:rsid w:val="00134F3D"/>
    <w:rsid w:val="001360AD"/>
    <w:rsid w:val="00137002"/>
    <w:rsid w:val="001430A6"/>
    <w:rsid w:val="0014622B"/>
    <w:rsid w:val="00153D65"/>
    <w:rsid w:val="0015639F"/>
    <w:rsid w:val="0016459B"/>
    <w:rsid w:val="0017531F"/>
    <w:rsid w:val="001775D0"/>
    <w:rsid w:val="001779F5"/>
    <w:rsid w:val="00181FE7"/>
    <w:rsid w:val="00186114"/>
    <w:rsid w:val="00186145"/>
    <w:rsid w:val="00186C65"/>
    <w:rsid w:val="001904EE"/>
    <w:rsid w:val="00190BA5"/>
    <w:rsid w:val="00196FC0"/>
    <w:rsid w:val="001A02AC"/>
    <w:rsid w:val="001A05AC"/>
    <w:rsid w:val="001A0775"/>
    <w:rsid w:val="001A0B5F"/>
    <w:rsid w:val="001A1CBF"/>
    <w:rsid w:val="001A2858"/>
    <w:rsid w:val="001A2F83"/>
    <w:rsid w:val="001B500D"/>
    <w:rsid w:val="001C0F96"/>
    <w:rsid w:val="001D0737"/>
    <w:rsid w:val="001D18DF"/>
    <w:rsid w:val="001D398B"/>
    <w:rsid w:val="001D570C"/>
    <w:rsid w:val="001E0423"/>
    <w:rsid w:val="001E0D1E"/>
    <w:rsid w:val="001E2800"/>
    <w:rsid w:val="001E629A"/>
    <w:rsid w:val="001F5AD7"/>
    <w:rsid w:val="00200638"/>
    <w:rsid w:val="00205341"/>
    <w:rsid w:val="00214429"/>
    <w:rsid w:val="002154F4"/>
    <w:rsid w:val="00217741"/>
    <w:rsid w:val="00220648"/>
    <w:rsid w:val="00223CC4"/>
    <w:rsid w:val="002243E7"/>
    <w:rsid w:val="002254D6"/>
    <w:rsid w:val="002307BD"/>
    <w:rsid w:val="002318AE"/>
    <w:rsid w:val="00234CD0"/>
    <w:rsid w:val="00234E9D"/>
    <w:rsid w:val="0024070A"/>
    <w:rsid w:val="00242859"/>
    <w:rsid w:val="00243DF3"/>
    <w:rsid w:val="0024744A"/>
    <w:rsid w:val="0025076E"/>
    <w:rsid w:val="00250E48"/>
    <w:rsid w:val="0025117B"/>
    <w:rsid w:val="00251B99"/>
    <w:rsid w:val="00255D85"/>
    <w:rsid w:val="00257E1C"/>
    <w:rsid w:val="00275A17"/>
    <w:rsid w:val="00283FA0"/>
    <w:rsid w:val="00295FC3"/>
    <w:rsid w:val="00296D56"/>
    <w:rsid w:val="002973FA"/>
    <w:rsid w:val="002A3D7A"/>
    <w:rsid w:val="002A5C3E"/>
    <w:rsid w:val="002B0496"/>
    <w:rsid w:val="002B6749"/>
    <w:rsid w:val="002B791A"/>
    <w:rsid w:val="002B7D6B"/>
    <w:rsid w:val="002B7F96"/>
    <w:rsid w:val="002C1082"/>
    <w:rsid w:val="002D389C"/>
    <w:rsid w:val="002D62C3"/>
    <w:rsid w:val="002D688F"/>
    <w:rsid w:val="002E4876"/>
    <w:rsid w:val="002E5B50"/>
    <w:rsid w:val="002E5C94"/>
    <w:rsid w:val="002E6DA8"/>
    <w:rsid w:val="002F2795"/>
    <w:rsid w:val="002F4FE2"/>
    <w:rsid w:val="002F5BFD"/>
    <w:rsid w:val="002F61D2"/>
    <w:rsid w:val="00300AEF"/>
    <w:rsid w:val="00312B3F"/>
    <w:rsid w:val="003136D3"/>
    <w:rsid w:val="003253BD"/>
    <w:rsid w:val="00326785"/>
    <w:rsid w:val="00331A33"/>
    <w:rsid w:val="0033239E"/>
    <w:rsid w:val="0033292E"/>
    <w:rsid w:val="00332A5C"/>
    <w:rsid w:val="003343D7"/>
    <w:rsid w:val="00343440"/>
    <w:rsid w:val="00346881"/>
    <w:rsid w:val="00347419"/>
    <w:rsid w:val="0035705A"/>
    <w:rsid w:val="00357706"/>
    <w:rsid w:val="003624EF"/>
    <w:rsid w:val="003630D5"/>
    <w:rsid w:val="003647C8"/>
    <w:rsid w:val="003663E9"/>
    <w:rsid w:val="00367A77"/>
    <w:rsid w:val="003715E4"/>
    <w:rsid w:val="00371AC1"/>
    <w:rsid w:val="003770E1"/>
    <w:rsid w:val="00384CCE"/>
    <w:rsid w:val="003A0930"/>
    <w:rsid w:val="003A4B1F"/>
    <w:rsid w:val="003A4B4E"/>
    <w:rsid w:val="003A5587"/>
    <w:rsid w:val="003A7FAE"/>
    <w:rsid w:val="003B2C3D"/>
    <w:rsid w:val="003B4966"/>
    <w:rsid w:val="003B7133"/>
    <w:rsid w:val="003C0529"/>
    <w:rsid w:val="003C24C1"/>
    <w:rsid w:val="003D0326"/>
    <w:rsid w:val="003E097C"/>
    <w:rsid w:val="003E50D6"/>
    <w:rsid w:val="003E5B30"/>
    <w:rsid w:val="003F5165"/>
    <w:rsid w:val="004013D5"/>
    <w:rsid w:val="00405549"/>
    <w:rsid w:val="00405A28"/>
    <w:rsid w:val="004061BC"/>
    <w:rsid w:val="00406B49"/>
    <w:rsid w:val="00410ED2"/>
    <w:rsid w:val="00411A92"/>
    <w:rsid w:val="00415E2A"/>
    <w:rsid w:val="0041716E"/>
    <w:rsid w:val="00420A55"/>
    <w:rsid w:val="004269B6"/>
    <w:rsid w:val="004304BA"/>
    <w:rsid w:val="00452806"/>
    <w:rsid w:val="00452897"/>
    <w:rsid w:val="00453161"/>
    <w:rsid w:val="00454FDC"/>
    <w:rsid w:val="00455063"/>
    <w:rsid w:val="00456C76"/>
    <w:rsid w:val="00457D71"/>
    <w:rsid w:val="0046386C"/>
    <w:rsid w:val="0046779D"/>
    <w:rsid w:val="00470954"/>
    <w:rsid w:val="004724C9"/>
    <w:rsid w:val="00473688"/>
    <w:rsid w:val="00475025"/>
    <w:rsid w:val="0048125B"/>
    <w:rsid w:val="0048447F"/>
    <w:rsid w:val="0048770F"/>
    <w:rsid w:val="00487FB9"/>
    <w:rsid w:val="00490B31"/>
    <w:rsid w:val="00491F63"/>
    <w:rsid w:val="0049340F"/>
    <w:rsid w:val="00494BC6"/>
    <w:rsid w:val="00495AF6"/>
    <w:rsid w:val="004A4EA6"/>
    <w:rsid w:val="004B16F9"/>
    <w:rsid w:val="004B31FE"/>
    <w:rsid w:val="004B475A"/>
    <w:rsid w:val="004B52EF"/>
    <w:rsid w:val="004B5A35"/>
    <w:rsid w:val="004B5E5D"/>
    <w:rsid w:val="004B67F9"/>
    <w:rsid w:val="004C0D34"/>
    <w:rsid w:val="004C11E8"/>
    <w:rsid w:val="004C1854"/>
    <w:rsid w:val="004C53D5"/>
    <w:rsid w:val="004C6C43"/>
    <w:rsid w:val="004C760C"/>
    <w:rsid w:val="004D66BC"/>
    <w:rsid w:val="004E2090"/>
    <w:rsid w:val="004E461A"/>
    <w:rsid w:val="004E5F1D"/>
    <w:rsid w:val="004F420F"/>
    <w:rsid w:val="004F67F0"/>
    <w:rsid w:val="004F74A2"/>
    <w:rsid w:val="00504895"/>
    <w:rsid w:val="00504984"/>
    <w:rsid w:val="00505CFC"/>
    <w:rsid w:val="00506367"/>
    <w:rsid w:val="00511316"/>
    <w:rsid w:val="00511C25"/>
    <w:rsid w:val="00512D30"/>
    <w:rsid w:val="0051353C"/>
    <w:rsid w:val="00514226"/>
    <w:rsid w:val="00521977"/>
    <w:rsid w:val="00521A27"/>
    <w:rsid w:val="00523999"/>
    <w:rsid w:val="00523DAB"/>
    <w:rsid w:val="00524651"/>
    <w:rsid w:val="005262A9"/>
    <w:rsid w:val="00530855"/>
    <w:rsid w:val="0053440A"/>
    <w:rsid w:val="00550AFB"/>
    <w:rsid w:val="0055110B"/>
    <w:rsid w:val="00555102"/>
    <w:rsid w:val="005553FB"/>
    <w:rsid w:val="00560963"/>
    <w:rsid w:val="005623A3"/>
    <w:rsid w:val="0057182E"/>
    <w:rsid w:val="005727AB"/>
    <w:rsid w:val="00573CB8"/>
    <w:rsid w:val="00581F12"/>
    <w:rsid w:val="00584C89"/>
    <w:rsid w:val="00585008"/>
    <w:rsid w:val="00586AC3"/>
    <w:rsid w:val="00587E1C"/>
    <w:rsid w:val="005916DF"/>
    <w:rsid w:val="005934D7"/>
    <w:rsid w:val="00593FCF"/>
    <w:rsid w:val="005967EB"/>
    <w:rsid w:val="005A15B2"/>
    <w:rsid w:val="005A3575"/>
    <w:rsid w:val="005A625C"/>
    <w:rsid w:val="005A6DC6"/>
    <w:rsid w:val="005B11CA"/>
    <w:rsid w:val="005B538F"/>
    <w:rsid w:val="005C0748"/>
    <w:rsid w:val="005C42BE"/>
    <w:rsid w:val="005C47BD"/>
    <w:rsid w:val="005D0A2D"/>
    <w:rsid w:val="005E3760"/>
    <w:rsid w:val="005E4417"/>
    <w:rsid w:val="005F2762"/>
    <w:rsid w:val="005F59C2"/>
    <w:rsid w:val="005F6111"/>
    <w:rsid w:val="00601D80"/>
    <w:rsid w:val="00603170"/>
    <w:rsid w:val="006161EA"/>
    <w:rsid w:val="00617AE2"/>
    <w:rsid w:val="00626FDE"/>
    <w:rsid w:val="00630665"/>
    <w:rsid w:val="00631380"/>
    <w:rsid w:val="00632AA7"/>
    <w:rsid w:val="00640386"/>
    <w:rsid w:val="0064065F"/>
    <w:rsid w:val="00645FC1"/>
    <w:rsid w:val="00647090"/>
    <w:rsid w:val="006540BE"/>
    <w:rsid w:val="00655286"/>
    <w:rsid w:val="0066138F"/>
    <w:rsid w:val="00665EA4"/>
    <w:rsid w:val="00666885"/>
    <w:rsid w:val="00671355"/>
    <w:rsid w:val="00671E35"/>
    <w:rsid w:val="00671EA5"/>
    <w:rsid w:val="006778E7"/>
    <w:rsid w:val="006828A7"/>
    <w:rsid w:val="00685790"/>
    <w:rsid w:val="00685CC9"/>
    <w:rsid w:val="00691099"/>
    <w:rsid w:val="0069493A"/>
    <w:rsid w:val="00696904"/>
    <w:rsid w:val="00696E7E"/>
    <w:rsid w:val="006A2E48"/>
    <w:rsid w:val="006A7D86"/>
    <w:rsid w:val="006B009B"/>
    <w:rsid w:val="006B6CA2"/>
    <w:rsid w:val="006C0645"/>
    <w:rsid w:val="006C1131"/>
    <w:rsid w:val="006C1DE2"/>
    <w:rsid w:val="006C7EB4"/>
    <w:rsid w:val="006D2F19"/>
    <w:rsid w:val="006D438F"/>
    <w:rsid w:val="006E6833"/>
    <w:rsid w:val="00701490"/>
    <w:rsid w:val="007036A2"/>
    <w:rsid w:val="00707AE6"/>
    <w:rsid w:val="007104C8"/>
    <w:rsid w:val="00710DB3"/>
    <w:rsid w:val="00717B65"/>
    <w:rsid w:val="0072023A"/>
    <w:rsid w:val="00721C96"/>
    <w:rsid w:val="00721E93"/>
    <w:rsid w:val="00722184"/>
    <w:rsid w:val="007243E2"/>
    <w:rsid w:val="007310F6"/>
    <w:rsid w:val="0073712B"/>
    <w:rsid w:val="00772A76"/>
    <w:rsid w:val="00773C75"/>
    <w:rsid w:val="0077545A"/>
    <w:rsid w:val="00775904"/>
    <w:rsid w:val="007910D8"/>
    <w:rsid w:val="007A08F9"/>
    <w:rsid w:val="007A396E"/>
    <w:rsid w:val="007A60F3"/>
    <w:rsid w:val="007A63EF"/>
    <w:rsid w:val="007B31C7"/>
    <w:rsid w:val="007C081C"/>
    <w:rsid w:val="007C192E"/>
    <w:rsid w:val="007C2399"/>
    <w:rsid w:val="007C2CD1"/>
    <w:rsid w:val="007C67AA"/>
    <w:rsid w:val="007C6E9D"/>
    <w:rsid w:val="007D3EBB"/>
    <w:rsid w:val="007E109A"/>
    <w:rsid w:val="007E1CB5"/>
    <w:rsid w:val="007E219E"/>
    <w:rsid w:val="007E2283"/>
    <w:rsid w:val="007E3424"/>
    <w:rsid w:val="007E4974"/>
    <w:rsid w:val="007E5D37"/>
    <w:rsid w:val="007F35ED"/>
    <w:rsid w:val="007F660A"/>
    <w:rsid w:val="007F690A"/>
    <w:rsid w:val="007F77A5"/>
    <w:rsid w:val="007F7DA4"/>
    <w:rsid w:val="00801B32"/>
    <w:rsid w:val="00804250"/>
    <w:rsid w:val="0080705A"/>
    <w:rsid w:val="00807674"/>
    <w:rsid w:val="00813ED2"/>
    <w:rsid w:val="00814B2D"/>
    <w:rsid w:val="008155AA"/>
    <w:rsid w:val="00815FA2"/>
    <w:rsid w:val="00816B34"/>
    <w:rsid w:val="00823B30"/>
    <w:rsid w:val="00826FF2"/>
    <w:rsid w:val="0083252C"/>
    <w:rsid w:val="00834503"/>
    <w:rsid w:val="008351EB"/>
    <w:rsid w:val="00835A88"/>
    <w:rsid w:val="00837BF0"/>
    <w:rsid w:val="008401F4"/>
    <w:rsid w:val="0084147C"/>
    <w:rsid w:val="00845C8D"/>
    <w:rsid w:val="00861A85"/>
    <w:rsid w:val="00861C6A"/>
    <w:rsid w:val="00866010"/>
    <w:rsid w:val="008707DD"/>
    <w:rsid w:val="008713D5"/>
    <w:rsid w:val="00873984"/>
    <w:rsid w:val="00886967"/>
    <w:rsid w:val="00891127"/>
    <w:rsid w:val="00894BE1"/>
    <w:rsid w:val="0089670E"/>
    <w:rsid w:val="008A2D18"/>
    <w:rsid w:val="008A6E5D"/>
    <w:rsid w:val="008A6F6F"/>
    <w:rsid w:val="008C0CC2"/>
    <w:rsid w:val="008C2F81"/>
    <w:rsid w:val="008C7869"/>
    <w:rsid w:val="008D3246"/>
    <w:rsid w:val="008D39A2"/>
    <w:rsid w:val="008D6506"/>
    <w:rsid w:val="008D6E67"/>
    <w:rsid w:val="008E1E83"/>
    <w:rsid w:val="008E2D92"/>
    <w:rsid w:val="008E78D8"/>
    <w:rsid w:val="008F2307"/>
    <w:rsid w:val="008F3985"/>
    <w:rsid w:val="00900B72"/>
    <w:rsid w:val="00904D8D"/>
    <w:rsid w:val="009077A9"/>
    <w:rsid w:val="0091084D"/>
    <w:rsid w:val="00914053"/>
    <w:rsid w:val="00921506"/>
    <w:rsid w:val="00922F72"/>
    <w:rsid w:val="00925169"/>
    <w:rsid w:val="00925C1E"/>
    <w:rsid w:val="00931C4C"/>
    <w:rsid w:val="00934C64"/>
    <w:rsid w:val="009370AD"/>
    <w:rsid w:val="00945742"/>
    <w:rsid w:val="009543F0"/>
    <w:rsid w:val="00954673"/>
    <w:rsid w:val="00955FBA"/>
    <w:rsid w:val="00970766"/>
    <w:rsid w:val="0097204E"/>
    <w:rsid w:val="00977C77"/>
    <w:rsid w:val="00981763"/>
    <w:rsid w:val="00981ABF"/>
    <w:rsid w:val="00987B83"/>
    <w:rsid w:val="0099166B"/>
    <w:rsid w:val="00992034"/>
    <w:rsid w:val="00992AD1"/>
    <w:rsid w:val="009932DB"/>
    <w:rsid w:val="00995058"/>
    <w:rsid w:val="00997E18"/>
    <w:rsid w:val="009A1691"/>
    <w:rsid w:val="009A3BE6"/>
    <w:rsid w:val="009A3DB5"/>
    <w:rsid w:val="009A5E11"/>
    <w:rsid w:val="009A72BE"/>
    <w:rsid w:val="009A751A"/>
    <w:rsid w:val="009B15FD"/>
    <w:rsid w:val="009B248D"/>
    <w:rsid w:val="009B4152"/>
    <w:rsid w:val="009B444B"/>
    <w:rsid w:val="009C3A58"/>
    <w:rsid w:val="009C3BA3"/>
    <w:rsid w:val="009C5292"/>
    <w:rsid w:val="009D1F3E"/>
    <w:rsid w:val="009D322F"/>
    <w:rsid w:val="009D726F"/>
    <w:rsid w:val="009E0D93"/>
    <w:rsid w:val="009E1896"/>
    <w:rsid w:val="009E4C6A"/>
    <w:rsid w:val="009E6909"/>
    <w:rsid w:val="009F1E8A"/>
    <w:rsid w:val="009F2A47"/>
    <w:rsid w:val="009F4B97"/>
    <w:rsid w:val="009F50DF"/>
    <w:rsid w:val="00A0076A"/>
    <w:rsid w:val="00A00F03"/>
    <w:rsid w:val="00A06FB5"/>
    <w:rsid w:val="00A1124B"/>
    <w:rsid w:val="00A11ACF"/>
    <w:rsid w:val="00A12844"/>
    <w:rsid w:val="00A12FEA"/>
    <w:rsid w:val="00A21E6D"/>
    <w:rsid w:val="00A241C2"/>
    <w:rsid w:val="00A24F6D"/>
    <w:rsid w:val="00A26E7A"/>
    <w:rsid w:val="00A30079"/>
    <w:rsid w:val="00A3676B"/>
    <w:rsid w:val="00A42A83"/>
    <w:rsid w:val="00A447B5"/>
    <w:rsid w:val="00A51AC9"/>
    <w:rsid w:val="00A51C48"/>
    <w:rsid w:val="00A52332"/>
    <w:rsid w:val="00A53908"/>
    <w:rsid w:val="00A53DFD"/>
    <w:rsid w:val="00A554B1"/>
    <w:rsid w:val="00A61D08"/>
    <w:rsid w:val="00A6492B"/>
    <w:rsid w:val="00A734B0"/>
    <w:rsid w:val="00A73B13"/>
    <w:rsid w:val="00A750AA"/>
    <w:rsid w:val="00A82E3A"/>
    <w:rsid w:val="00A858A9"/>
    <w:rsid w:val="00A85AB2"/>
    <w:rsid w:val="00A9292A"/>
    <w:rsid w:val="00A972E5"/>
    <w:rsid w:val="00A976C3"/>
    <w:rsid w:val="00A97DE8"/>
    <w:rsid w:val="00AA0A5F"/>
    <w:rsid w:val="00AA4532"/>
    <w:rsid w:val="00AA6F04"/>
    <w:rsid w:val="00AA7134"/>
    <w:rsid w:val="00AA7CFF"/>
    <w:rsid w:val="00AB354E"/>
    <w:rsid w:val="00AB6047"/>
    <w:rsid w:val="00AC2ACA"/>
    <w:rsid w:val="00AC6283"/>
    <w:rsid w:val="00AC7677"/>
    <w:rsid w:val="00AC7764"/>
    <w:rsid w:val="00AC77A5"/>
    <w:rsid w:val="00AD1330"/>
    <w:rsid w:val="00AD1E4D"/>
    <w:rsid w:val="00AD3EE0"/>
    <w:rsid w:val="00AD6ACF"/>
    <w:rsid w:val="00AE0BE3"/>
    <w:rsid w:val="00AE4F8D"/>
    <w:rsid w:val="00AE68FF"/>
    <w:rsid w:val="00AE6BA3"/>
    <w:rsid w:val="00AF00C9"/>
    <w:rsid w:val="00AF25A2"/>
    <w:rsid w:val="00AF264A"/>
    <w:rsid w:val="00B01955"/>
    <w:rsid w:val="00B048F0"/>
    <w:rsid w:val="00B0519F"/>
    <w:rsid w:val="00B13B5F"/>
    <w:rsid w:val="00B14121"/>
    <w:rsid w:val="00B164FB"/>
    <w:rsid w:val="00B17D5F"/>
    <w:rsid w:val="00B201B2"/>
    <w:rsid w:val="00B226C8"/>
    <w:rsid w:val="00B244A6"/>
    <w:rsid w:val="00B26A7B"/>
    <w:rsid w:val="00B34DB9"/>
    <w:rsid w:val="00B378B4"/>
    <w:rsid w:val="00B444B9"/>
    <w:rsid w:val="00B52582"/>
    <w:rsid w:val="00B55295"/>
    <w:rsid w:val="00B55D0D"/>
    <w:rsid w:val="00B57452"/>
    <w:rsid w:val="00B60259"/>
    <w:rsid w:val="00B7122A"/>
    <w:rsid w:val="00B74779"/>
    <w:rsid w:val="00B76AF2"/>
    <w:rsid w:val="00B80243"/>
    <w:rsid w:val="00B86051"/>
    <w:rsid w:val="00B9179C"/>
    <w:rsid w:val="00B92A3C"/>
    <w:rsid w:val="00BA510A"/>
    <w:rsid w:val="00BB28BE"/>
    <w:rsid w:val="00BB3A4F"/>
    <w:rsid w:val="00BB595C"/>
    <w:rsid w:val="00BC2709"/>
    <w:rsid w:val="00BD02A3"/>
    <w:rsid w:val="00BD12E1"/>
    <w:rsid w:val="00BD1D2D"/>
    <w:rsid w:val="00BD326F"/>
    <w:rsid w:val="00BE0343"/>
    <w:rsid w:val="00BE11FB"/>
    <w:rsid w:val="00BE3C1D"/>
    <w:rsid w:val="00BE66A7"/>
    <w:rsid w:val="00BE7080"/>
    <w:rsid w:val="00BE7535"/>
    <w:rsid w:val="00BF20CD"/>
    <w:rsid w:val="00BF464C"/>
    <w:rsid w:val="00BF4799"/>
    <w:rsid w:val="00BF79B1"/>
    <w:rsid w:val="00C0212E"/>
    <w:rsid w:val="00C02926"/>
    <w:rsid w:val="00C032A4"/>
    <w:rsid w:val="00C11342"/>
    <w:rsid w:val="00C128E1"/>
    <w:rsid w:val="00C14DCA"/>
    <w:rsid w:val="00C16E09"/>
    <w:rsid w:val="00C238E9"/>
    <w:rsid w:val="00C24F1F"/>
    <w:rsid w:val="00C35419"/>
    <w:rsid w:val="00C3784F"/>
    <w:rsid w:val="00C40D02"/>
    <w:rsid w:val="00C432AB"/>
    <w:rsid w:val="00C46450"/>
    <w:rsid w:val="00C531AA"/>
    <w:rsid w:val="00C534A4"/>
    <w:rsid w:val="00C53ADA"/>
    <w:rsid w:val="00C54365"/>
    <w:rsid w:val="00C54894"/>
    <w:rsid w:val="00C63E7B"/>
    <w:rsid w:val="00C64A8A"/>
    <w:rsid w:val="00C71ECC"/>
    <w:rsid w:val="00C80BC2"/>
    <w:rsid w:val="00C81680"/>
    <w:rsid w:val="00C82C1F"/>
    <w:rsid w:val="00C82FDE"/>
    <w:rsid w:val="00C85C93"/>
    <w:rsid w:val="00C913A9"/>
    <w:rsid w:val="00C91A83"/>
    <w:rsid w:val="00C92614"/>
    <w:rsid w:val="00C9286C"/>
    <w:rsid w:val="00CA0088"/>
    <w:rsid w:val="00CA390B"/>
    <w:rsid w:val="00CA4818"/>
    <w:rsid w:val="00CA66B2"/>
    <w:rsid w:val="00CA73C5"/>
    <w:rsid w:val="00CA75D3"/>
    <w:rsid w:val="00CB45D0"/>
    <w:rsid w:val="00CB535B"/>
    <w:rsid w:val="00CC0DAD"/>
    <w:rsid w:val="00CC3CC6"/>
    <w:rsid w:val="00CC5B9A"/>
    <w:rsid w:val="00CD1911"/>
    <w:rsid w:val="00CE1195"/>
    <w:rsid w:val="00CE45E7"/>
    <w:rsid w:val="00CE5289"/>
    <w:rsid w:val="00CE5330"/>
    <w:rsid w:val="00CE6633"/>
    <w:rsid w:val="00CF02B0"/>
    <w:rsid w:val="00CF2AFE"/>
    <w:rsid w:val="00CF7E79"/>
    <w:rsid w:val="00D0374D"/>
    <w:rsid w:val="00D05DE6"/>
    <w:rsid w:val="00D07639"/>
    <w:rsid w:val="00D118A7"/>
    <w:rsid w:val="00D12769"/>
    <w:rsid w:val="00D16088"/>
    <w:rsid w:val="00D2373A"/>
    <w:rsid w:val="00D313E9"/>
    <w:rsid w:val="00D32581"/>
    <w:rsid w:val="00D33220"/>
    <w:rsid w:val="00D33726"/>
    <w:rsid w:val="00D3407B"/>
    <w:rsid w:val="00D341CF"/>
    <w:rsid w:val="00D3469A"/>
    <w:rsid w:val="00D34D52"/>
    <w:rsid w:val="00D359D0"/>
    <w:rsid w:val="00D417D2"/>
    <w:rsid w:val="00D46E74"/>
    <w:rsid w:val="00D4702D"/>
    <w:rsid w:val="00D50975"/>
    <w:rsid w:val="00D5475C"/>
    <w:rsid w:val="00D64144"/>
    <w:rsid w:val="00D6746A"/>
    <w:rsid w:val="00D71A74"/>
    <w:rsid w:val="00D756A3"/>
    <w:rsid w:val="00D819B0"/>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D7176"/>
    <w:rsid w:val="00DE2972"/>
    <w:rsid w:val="00DE328A"/>
    <w:rsid w:val="00DF3CC7"/>
    <w:rsid w:val="00DF51B1"/>
    <w:rsid w:val="00DF71F8"/>
    <w:rsid w:val="00DF7BE8"/>
    <w:rsid w:val="00E01537"/>
    <w:rsid w:val="00E02799"/>
    <w:rsid w:val="00E02AEA"/>
    <w:rsid w:val="00E050F3"/>
    <w:rsid w:val="00E1427C"/>
    <w:rsid w:val="00E14B88"/>
    <w:rsid w:val="00E1513D"/>
    <w:rsid w:val="00E16DE1"/>
    <w:rsid w:val="00E172CD"/>
    <w:rsid w:val="00E21381"/>
    <w:rsid w:val="00E22A7B"/>
    <w:rsid w:val="00E23A38"/>
    <w:rsid w:val="00E23EC1"/>
    <w:rsid w:val="00E24F8C"/>
    <w:rsid w:val="00E25648"/>
    <w:rsid w:val="00E26CCC"/>
    <w:rsid w:val="00E26F2E"/>
    <w:rsid w:val="00E2713D"/>
    <w:rsid w:val="00E347C6"/>
    <w:rsid w:val="00E37B77"/>
    <w:rsid w:val="00E41A09"/>
    <w:rsid w:val="00E42B5D"/>
    <w:rsid w:val="00E43F3B"/>
    <w:rsid w:val="00E61917"/>
    <w:rsid w:val="00E63371"/>
    <w:rsid w:val="00E636BD"/>
    <w:rsid w:val="00E66E41"/>
    <w:rsid w:val="00E760CF"/>
    <w:rsid w:val="00E76385"/>
    <w:rsid w:val="00E80054"/>
    <w:rsid w:val="00E81613"/>
    <w:rsid w:val="00E81636"/>
    <w:rsid w:val="00E969EA"/>
    <w:rsid w:val="00EA3465"/>
    <w:rsid w:val="00EA71BC"/>
    <w:rsid w:val="00EB123B"/>
    <w:rsid w:val="00EB2E70"/>
    <w:rsid w:val="00EB527E"/>
    <w:rsid w:val="00EB6077"/>
    <w:rsid w:val="00EB7CB8"/>
    <w:rsid w:val="00EC16F3"/>
    <w:rsid w:val="00EC1DFF"/>
    <w:rsid w:val="00EC5855"/>
    <w:rsid w:val="00EC6856"/>
    <w:rsid w:val="00EC6A11"/>
    <w:rsid w:val="00EC78FA"/>
    <w:rsid w:val="00ED18BA"/>
    <w:rsid w:val="00ED764A"/>
    <w:rsid w:val="00ED79E2"/>
    <w:rsid w:val="00EE0F82"/>
    <w:rsid w:val="00EE3A5C"/>
    <w:rsid w:val="00EE483C"/>
    <w:rsid w:val="00EE6E98"/>
    <w:rsid w:val="00EF0976"/>
    <w:rsid w:val="00EF1CF6"/>
    <w:rsid w:val="00EF20C9"/>
    <w:rsid w:val="00EF617F"/>
    <w:rsid w:val="00F036AA"/>
    <w:rsid w:val="00F0476B"/>
    <w:rsid w:val="00F05D4E"/>
    <w:rsid w:val="00F127D8"/>
    <w:rsid w:val="00F130F0"/>
    <w:rsid w:val="00F14A88"/>
    <w:rsid w:val="00F16BF5"/>
    <w:rsid w:val="00F174BF"/>
    <w:rsid w:val="00F17E31"/>
    <w:rsid w:val="00F20F25"/>
    <w:rsid w:val="00F2742B"/>
    <w:rsid w:val="00F3525C"/>
    <w:rsid w:val="00F36A6B"/>
    <w:rsid w:val="00F37AAC"/>
    <w:rsid w:val="00F40DDD"/>
    <w:rsid w:val="00F45BA1"/>
    <w:rsid w:val="00F4708D"/>
    <w:rsid w:val="00F530E6"/>
    <w:rsid w:val="00F533BC"/>
    <w:rsid w:val="00F56644"/>
    <w:rsid w:val="00F5778F"/>
    <w:rsid w:val="00F57D18"/>
    <w:rsid w:val="00F636FF"/>
    <w:rsid w:val="00F63CD3"/>
    <w:rsid w:val="00F665D0"/>
    <w:rsid w:val="00F7236C"/>
    <w:rsid w:val="00F74D5D"/>
    <w:rsid w:val="00F80681"/>
    <w:rsid w:val="00F81B73"/>
    <w:rsid w:val="00F826FA"/>
    <w:rsid w:val="00F87F97"/>
    <w:rsid w:val="00F92921"/>
    <w:rsid w:val="00F934C6"/>
    <w:rsid w:val="00F945B8"/>
    <w:rsid w:val="00F95575"/>
    <w:rsid w:val="00F97747"/>
    <w:rsid w:val="00FA0B9C"/>
    <w:rsid w:val="00FA0D3E"/>
    <w:rsid w:val="00FA1F4A"/>
    <w:rsid w:val="00FA5032"/>
    <w:rsid w:val="00FA5FF8"/>
    <w:rsid w:val="00FA62A1"/>
    <w:rsid w:val="00FB34E2"/>
    <w:rsid w:val="00FB3830"/>
    <w:rsid w:val="00FB4707"/>
    <w:rsid w:val="00FB4E57"/>
    <w:rsid w:val="00FC00E9"/>
    <w:rsid w:val="00FC5D7A"/>
    <w:rsid w:val="00FD2E17"/>
    <w:rsid w:val="00FE3F2F"/>
    <w:rsid w:val="00FE692B"/>
    <w:rsid w:val="00FF38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C9CB4EAC-0B67-44E5-B31C-0C121DCD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4B"/>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zmlenmeyenBahsetme1">
    <w:name w:val="Çözümlenmeyen Bahsetme1"/>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unhideWhenUsed/>
    <w:rsid w:val="00555102"/>
    <w:pPr>
      <w:spacing w:line="240" w:lineRule="auto"/>
    </w:pPr>
  </w:style>
  <w:style w:type="character" w:customStyle="1" w:styleId="AklamaMetniChar">
    <w:name w:val="Açıklama Metni Char"/>
    <w:basedOn w:val="VarsaylanParagrafYazTipi"/>
    <w:link w:val="AklamaMetni"/>
    <w:uiPriority w:val="99"/>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 w:type="paragraph" w:styleId="Dzeltme">
    <w:name w:val="Revision"/>
    <w:hidden/>
    <w:uiPriority w:val="99"/>
    <w:semiHidden/>
    <w:rsid w:val="00666885"/>
    <w:pPr>
      <w:spacing w:after="0" w:line="240" w:lineRule="auto"/>
    </w:pPr>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sChild>
    </w:div>
    <w:div w:id="102770276">
      <w:bodyDiv w:val="1"/>
      <w:marLeft w:val="0"/>
      <w:marRight w:val="0"/>
      <w:marTop w:val="0"/>
      <w:marBottom w:val="0"/>
      <w:divBdr>
        <w:top w:val="none" w:sz="0" w:space="0" w:color="auto"/>
        <w:left w:val="none" w:sz="0" w:space="0" w:color="auto"/>
        <w:bottom w:val="none" w:sz="0" w:space="0" w:color="auto"/>
        <w:right w:val="none" w:sz="0" w:space="0" w:color="auto"/>
      </w:divBdr>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573660329">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2076277149">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3763125">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77415360">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46060940">
      <w:bodyDiv w:val="1"/>
      <w:marLeft w:val="0"/>
      <w:marRight w:val="0"/>
      <w:marTop w:val="0"/>
      <w:marBottom w:val="0"/>
      <w:divBdr>
        <w:top w:val="none" w:sz="0" w:space="0" w:color="auto"/>
        <w:left w:val="none" w:sz="0" w:space="0" w:color="auto"/>
        <w:bottom w:val="none" w:sz="0" w:space="0" w:color="auto"/>
        <w:right w:val="none" w:sz="0" w:space="0" w:color="auto"/>
      </w:divBdr>
    </w:div>
    <w:div w:id="363948538">
      <w:bodyDiv w:val="1"/>
      <w:marLeft w:val="0"/>
      <w:marRight w:val="0"/>
      <w:marTop w:val="0"/>
      <w:marBottom w:val="0"/>
      <w:divBdr>
        <w:top w:val="none" w:sz="0" w:space="0" w:color="auto"/>
        <w:left w:val="none" w:sz="0" w:space="0" w:color="auto"/>
        <w:bottom w:val="none" w:sz="0" w:space="0" w:color="auto"/>
        <w:right w:val="none" w:sz="0" w:space="0" w:color="auto"/>
      </w:divBdr>
    </w:div>
    <w:div w:id="370375725">
      <w:bodyDiv w:val="1"/>
      <w:marLeft w:val="0"/>
      <w:marRight w:val="0"/>
      <w:marTop w:val="0"/>
      <w:marBottom w:val="0"/>
      <w:divBdr>
        <w:top w:val="none" w:sz="0" w:space="0" w:color="auto"/>
        <w:left w:val="none" w:sz="0" w:space="0" w:color="auto"/>
        <w:bottom w:val="none" w:sz="0" w:space="0" w:color="auto"/>
        <w:right w:val="none" w:sz="0" w:space="0" w:color="auto"/>
      </w:divBdr>
    </w:div>
    <w:div w:id="387538940">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539321484">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63359614">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897547488">
      <w:bodyDiv w:val="1"/>
      <w:marLeft w:val="0"/>
      <w:marRight w:val="0"/>
      <w:marTop w:val="0"/>
      <w:marBottom w:val="0"/>
      <w:divBdr>
        <w:top w:val="none" w:sz="0" w:space="0" w:color="auto"/>
        <w:left w:val="none" w:sz="0" w:space="0" w:color="auto"/>
        <w:bottom w:val="none" w:sz="0" w:space="0" w:color="auto"/>
        <w:right w:val="none" w:sz="0" w:space="0" w:color="auto"/>
      </w:divBdr>
    </w:div>
    <w:div w:id="926622507">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679623095">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042482376">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16798706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554584971">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53644193">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 w:id="2029796145">
          <w:marLeft w:val="360"/>
          <w:marRight w:val="0"/>
          <w:marTop w:val="200"/>
          <w:marBottom w:val="0"/>
          <w:divBdr>
            <w:top w:val="none" w:sz="0" w:space="0" w:color="auto"/>
            <w:left w:val="none" w:sz="0" w:space="0" w:color="auto"/>
            <w:bottom w:val="none" w:sz="0" w:space="0" w:color="auto"/>
            <w:right w:val="none" w:sz="0" w:space="0" w:color="auto"/>
          </w:divBdr>
        </w:div>
      </w:divsChild>
    </w:div>
    <w:div w:id="1886022130">
      <w:bodyDiv w:val="1"/>
      <w:marLeft w:val="0"/>
      <w:marRight w:val="0"/>
      <w:marTop w:val="0"/>
      <w:marBottom w:val="0"/>
      <w:divBdr>
        <w:top w:val="none" w:sz="0" w:space="0" w:color="auto"/>
        <w:left w:val="none" w:sz="0" w:space="0" w:color="auto"/>
        <w:bottom w:val="none" w:sz="0" w:space="0" w:color="auto"/>
        <w:right w:val="none" w:sz="0" w:space="0" w:color="auto"/>
      </w:divBdr>
    </w:div>
    <w:div w:id="1902405881">
      <w:bodyDiv w:val="1"/>
      <w:marLeft w:val="0"/>
      <w:marRight w:val="0"/>
      <w:marTop w:val="0"/>
      <w:marBottom w:val="0"/>
      <w:divBdr>
        <w:top w:val="none" w:sz="0" w:space="0" w:color="auto"/>
        <w:left w:val="none" w:sz="0" w:space="0" w:color="auto"/>
        <w:bottom w:val="none" w:sz="0" w:space="0" w:color="auto"/>
        <w:right w:val="none" w:sz="0" w:space="0" w:color="auto"/>
      </w:divBdr>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18727783">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888146107">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sChild>
    </w:div>
    <w:div w:id="2103449356">
      <w:bodyDiv w:val="1"/>
      <w:marLeft w:val="0"/>
      <w:marRight w:val="0"/>
      <w:marTop w:val="0"/>
      <w:marBottom w:val="0"/>
      <w:divBdr>
        <w:top w:val="none" w:sz="0" w:space="0" w:color="auto"/>
        <w:left w:val="none" w:sz="0" w:space="0" w:color="auto"/>
        <w:bottom w:val="none" w:sz="0" w:space="0" w:color="auto"/>
        <w:right w:val="none" w:sz="0" w:space="0" w:color="auto"/>
      </w:divBdr>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97D3B-6B65-4072-9D42-8024928C150F}">
  <ds:schemaRefs>
    <ds:schemaRef ds:uri="http://schemas.openxmlformats.org/officeDocument/2006/bibliography"/>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BALİ</dc:creator>
  <cp:keywords/>
  <dc:description/>
  <cp:lastModifiedBy>Fatma Kübra ASTAM</cp:lastModifiedBy>
  <cp:revision>4</cp:revision>
  <cp:lastPrinted>2020-09-25T05:52:00Z</cp:lastPrinted>
  <dcterms:created xsi:type="dcterms:W3CDTF">2025-02-03T11:19:00Z</dcterms:created>
  <dcterms:modified xsi:type="dcterms:W3CDTF">2025-02-03T12:15:00Z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